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4D" w:rsidRPr="00C92A6F" w:rsidRDefault="00C92A6F" w:rsidP="004479FB">
      <w:pPr>
        <w:jc w:val="center"/>
        <w:rPr>
          <w:rFonts w:cs="B Titr"/>
          <w:sz w:val="24"/>
          <w:szCs w:val="24"/>
          <w:rtl/>
        </w:rPr>
      </w:pPr>
      <w:r w:rsidRPr="00C92A6F">
        <w:rPr>
          <w:rFonts w:cs="B Titr" w:hint="cs"/>
          <w:sz w:val="24"/>
          <w:szCs w:val="24"/>
          <w:rtl/>
        </w:rPr>
        <w:t xml:space="preserve">لیست آزمایشگاههای </w:t>
      </w:r>
      <w:r w:rsidR="004479FB">
        <w:rPr>
          <w:rFonts w:cs="B Titr" w:hint="cs"/>
          <w:sz w:val="24"/>
          <w:szCs w:val="24"/>
          <w:rtl/>
        </w:rPr>
        <w:t>مجاز انجام آزمایشات صدور کارت بهداشت</w:t>
      </w:r>
    </w:p>
    <w:tbl>
      <w:tblPr>
        <w:tblStyle w:val="TableGrid"/>
        <w:bidiVisual/>
        <w:tblW w:w="9243" w:type="dxa"/>
        <w:tblLayout w:type="fixed"/>
        <w:tblLook w:val="04A0" w:firstRow="1" w:lastRow="0" w:firstColumn="1" w:lastColumn="0" w:noHBand="0" w:noVBand="1"/>
      </w:tblPr>
      <w:tblGrid>
        <w:gridCol w:w="487"/>
        <w:gridCol w:w="2410"/>
        <w:gridCol w:w="1134"/>
        <w:gridCol w:w="1701"/>
        <w:gridCol w:w="2126"/>
        <w:gridCol w:w="1385"/>
      </w:tblGrid>
      <w:tr w:rsidR="00C92A6F" w:rsidRPr="00C92A6F" w:rsidTr="004479FB">
        <w:trPr>
          <w:cantSplit/>
          <w:trHeight w:val="1134"/>
        </w:trPr>
        <w:tc>
          <w:tcPr>
            <w:tcW w:w="487" w:type="dxa"/>
            <w:textDirection w:val="tbRl"/>
            <w:vAlign w:val="center"/>
          </w:tcPr>
          <w:p w:rsidR="00C92A6F" w:rsidRPr="004479FB" w:rsidRDefault="00C92A6F" w:rsidP="004479FB">
            <w:pPr>
              <w:ind w:left="113" w:right="113"/>
              <w:jc w:val="center"/>
              <w:rPr>
                <w:rFonts w:cs="B Titr"/>
                <w:rtl/>
              </w:rPr>
            </w:pPr>
            <w:r w:rsidRPr="004479FB">
              <w:rPr>
                <w:rFonts w:cs="B Titr" w:hint="cs"/>
                <w:rtl/>
              </w:rPr>
              <w:t>ردیف</w:t>
            </w:r>
          </w:p>
        </w:tc>
        <w:tc>
          <w:tcPr>
            <w:tcW w:w="2410" w:type="dxa"/>
            <w:vAlign w:val="center"/>
          </w:tcPr>
          <w:p w:rsidR="00C92A6F" w:rsidRPr="004479FB" w:rsidRDefault="00C92A6F" w:rsidP="004479FB">
            <w:pPr>
              <w:jc w:val="center"/>
              <w:rPr>
                <w:rFonts w:cs="B Titr"/>
                <w:rtl/>
              </w:rPr>
            </w:pPr>
            <w:r w:rsidRPr="004479FB">
              <w:rPr>
                <w:rFonts w:cs="B Titr" w:hint="cs"/>
                <w:rtl/>
              </w:rPr>
              <w:t>نام آزمایشگاه</w:t>
            </w:r>
          </w:p>
        </w:tc>
        <w:tc>
          <w:tcPr>
            <w:tcW w:w="1134" w:type="dxa"/>
            <w:vAlign w:val="center"/>
          </w:tcPr>
          <w:p w:rsidR="00C92A6F" w:rsidRPr="004479FB" w:rsidRDefault="00C92A6F" w:rsidP="004479FB">
            <w:pPr>
              <w:jc w:val="center"/>
              <w:rPr>
                <w:rFonts w:cs="B Titr"/>
                <w:rtl/>
              </w:rPr>
            </w:pPr>
            <w:r w:rsidRPr="004479FB">
              <w:rPr>
                <w:rFonts w:cs="B Titr" w:hint="cs"/>
                <w:rtl/>
              </w:rPr>
              <w:t>نوع فعالیت</w:t>
            </w:r>
          </w:p>
        </w:tc>
        <w:tc>
          <w:tcPr>
            <w:tcW w:w="1701" w:type="dxa"/>
            <w:vAlign w:val="center"/>
          </w:tcPr>
          <w:p w:rsidR="00C92A6F" w:rsidRPr="004479FB" w:rsidRDefault="00C92A6F" w:rsidP="004479FB">
            <w:pPr>
              <w:jc w:val="center"/>
              <w:rPr>
                <w:rFonts w:cs="B Titr"/>
                <w:rtl/>
              </w:rPr>
            </w:pPr>
            <w:r w:rsidRPr="004479FB">
              <w:rPr>
                <w:rFonts w:cs="B Titr" w:hint="cs"/>
                <w:rtl/>
              </w:rPr>
              <w:t>مسئول فنی</w:t>
            </w:r>
          </w:p>
        </w:tc>
        <w:tc>
          <w:tcPr>
            <w:tcW w:w="2126" w:type="dxa"/>
            <w:vAlign w:val="center"/>
          </w:tcPr>
          <w:p w:rsidR="00C92A6F" w:rsidRPr="004479FB" w:rsidRDefault="00C92A6F" w:rsidP="004479FB">
            <w:pPr>
              <w:jc w:val="center"/>
              <w:rPr>
                <w:rFonts w:cs="B Titr"/>
                <w:rtl/>
              </w:rPr>
            </w:pPr>
            <w:r w:rsidRPr="004479FB">
              <w:rPr>
                <w:rFonts w:cs="B Titr" w:hint="cs"/>
                <w:rtl/>
              </w:rPr>
              <w:t>آدرس</w:t>
            </w:r>
          </w:p>
        </w:tc>
        <w:tc>
          <w:tcPr>
            <w:tcW w:w="1385" w:type="dxa"/>
            <w:vAlign w:val="center"/>
          </w:tcPr>
          <w:p w:rsidR="00C92A6F" w:rsidRPr="004479FB" w:rsidRDefault="00C92A6F" w:rsidP="004479FB">
            <w:pPr>
              <w:jc w:val="center"/>
              <w:rPr>
                <w:rFonts w:cs="B Titr"/>
                <w:rtl/>
              </w:rPr>
            </w:pPr>
            <w:r w:rsidRPr="004479FB">
              <w:rPr>
                <w:rFonts w:cs="B Titr" w:hint="cs"/>
                <w:rtl/>
              </w:rPr>
              <w:t>تلفن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الغدیر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خصوصی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ناصر حیدری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خیابان نیروگاه، نرسیده به میدان نبوت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38851309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2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درمانگاه امام سجاد (ع)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خیریه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محمدرضا نصری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نیروگاه، ابتدای بلوار حافظ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38827576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داخلی 4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درمانگاه حضرت ابوالفضل (ع)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خیریه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خانم دکتر نوری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خیابان امام‌زاده ابراهیم، بعد از 20 متری مطهری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38840153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38847188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4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پارس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خصوصی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سید محمد حسن موسوی‌پور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خیابان امام‌زاده ابراهیم(ع)، جنب میدان معصومیه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38828818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38839892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5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درمانگاه شهید فتاحی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خیریه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سید امیر مومنی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خیابان امام خمینی، ابتدای خیابان 20 متری شهید بهشتی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36628549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36700666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A551B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6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قائم (عج)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خصوصی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مجتبی ضیایی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خیابان 20متری شهید بهشتی، جنب فروشگاه عصر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Times New Roman" w:eastAsia="Times New Roman" w:hAnsi="Times New Roman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36622922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36610994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A551B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7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درمانگاه فرهنگیان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آموزش و پرورش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کبیریان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خیابان 19 دی، میدان جهاد، روبروی فرمانداری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37720115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37722492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A551B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8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پاستور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خصوصی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مصدق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میدان سعیدی، خیابان فرهنگ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36632787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36601363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A551B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9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درمانگاه حضرت معصومه (س)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خیریه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خانم دکتر آذری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میدان آستانه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37175283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37175276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A551B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10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درمانگاه امیرالمومنین (ع)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خیریه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امیرحسین بهروان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خیابان انقلاب (چهارمردان)، جنب حسینیه نجفی‌ها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37838303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7-37744135</w:t>
            </w:r>
          </w:p>
        </w:tc>
      </w:tr>
      <w:tr w:rsidR="00C92A6F" w:rsidRPr="00C92A6F" w:rsidTr="004479FB">
        <w:trPr>
          <w:trHeight w:val="151"/>
        </w:trPr>
        <w:tc>
          <w:tcPr>
            <w:tcW w:w="487" w:type="dxa"/>
            <w:vAlign w:val="center"/>
          </w:tcPr>
          <w:p w:rsidR="00C92A6F" w:rsidRPr="00C92A6F" w:rsidRDefault="00A551B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11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شفا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خصوصی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مرتضی حسنی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خیابان آذر، جنب فلکه نکوئی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Times New Roman" w:eastAsia="Times New Roman" w:hAnsi="Times New Roman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37600517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37728516</w:t>
            </w:r>
          </w:p>
        </w:tc>
      </w:tr>
      <w:tr w:rsidR="00C92A6F" w:rsidRPr="00C92A6F" w:rsidTr="004479FB">
        <w:trPr>
          <w:trHeight w:val="1133"/>
        </w:trPr>
        <w:tc>
          <w:tcPr>
            <w:tcW w:w="487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  <w:r w:rsidR="00A551BF">
              <w:rPr>
                <w:rFonts w:ascii="Arial" w:eastAsia="Times New Roman" w:hAnsi="Arial" w:cs="B Nazanin" w:hint="cs"/>
                <w:color w:val="000000"/>
                <w:rtl/>
              </w:rPr>
              <w:t>2</w:t>
            </w:r>
          </w:p>
        </w:tc>
        <w:tc>
          <w:tcPr>
            <w:tcW w:w="2410" w:type="dxa"/>
            <w:vAlign w:val="center"/>
          </w:tcPr>
          <w:p w:rsidR="00C92A6F" w:rsidRPr="00C92A6F" w:rsidRDefault="0056349A" w:rsidP="004479FB">
            <w:pPr>
              <w:rPr>
                <w:rFonts w:ascii="Arial" w:eastAsia="Times New Roman" w:hAnsi="Arial" w:cs="B Nazanin"/>
                <w:color w:val="000000"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ذکریا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خصوصی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 xml:space="preserve">دکتر </w:t>
            </w:r>
            <w:r w:rsidR="0056349A">
              <w:rPr>
                <w:rFonts w:ascii="Arial" w:eastAsia="Times New Roman" w:hAnsi="Arial" w:cs="B Nazanin" w:hint="cs"/>
                <w:color w:val="000000"/>
                <w:rtl/>
              </w:rPr>
              <w:t>یزدان پناه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</w:p>
        </w:tc>
      </w:tr>
      <w:tr w:rsidR="00C92A6F" w:rsidRPr="00C92A6F" w:rsidTr="004479FB">
        <w:trPr>
          <w:trHeight w:val="1290"/>
        </w:trPr>
        <w:tc>
          <w:tcPr>
            <w:tcW w:w="487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1</w:t>
            </w:r>
            <w:r w:rsidR="00A551BF">
              <w:rPr>
                <w:rFonts w:ascii="Arial" w:eastAsia="Times New Roman" w:hAnsi="Arial" w:cs="B Nazanin" w:hint="cs"/>
                <w:color w:val="000000"/>
                <w:rtl/>
              </w:rPr>
              <w:t>3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بیمارستان حضرت علی ابن ابیطالب (ع)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سپاه پاسداران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بهزاد رستم‌نسل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سالاریه، خیابان بوعلی سینا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20-32138815</w:t>
            </w:r>
          </w:p>
        </w:tc>
      </w:tr>
      <w:tr w:rsidR="00C92A6F" w:rsidRPr="00C92A6F" w:rsidTr="004479FB">
        <w:trPr>
          <w:trHeight w:val="1510"/>
        </w:trPr>
        <w:tc>
          <w:tcPr>
            <w:tcW w:w="487" w:type="dxa"/>
            <w:vAlign w:val="center"/>
          </w:tcPr>
          <w:p w:rsidR="00C92A6F" w:rsidRPr="00C92A6F" w:rsidRDefault="00A551B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14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درمانگاه پردیسان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خصوصی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کاظم حاج‌حسینی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شهرک پردیسان، بلوار دانشگاه، خیابان درمانگاه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32806901</w:t>
            </w:r>
          </w:p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32806330</w:t>
            </w:r>
          </w:p>
        </w:tc>
      </w:tr>
      <w:tr w:rsidR="00C92A6F" w:rsidRPr="00C92A6F" w:rsidTr="004479FB">
        <w:trPr>
          <w:trHeight w:val="2297"/>
        </w:trPr>
        <w:tc>
          <w:tcPr>
            <w:tcW w:w="487" w:type="dxa"/>
            <w:vAlign w:val="center"/>
          </w:tcPr>
          <w:p w:rsidR="00C92A6F" w:rsidRPr="00C92A6F" w:rsidRDefault="00A551B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lastRenderedPageBreak/>
              <w:t>15</w:t>
            </w:r>
          </w:p>
        </w:tc>
        <w:tc>
          <w:tcPr>
            <w:tcW w:w="2410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پلاسما</w:t>
            </w:r>
          </w:p>
        </w:tc>
        <w:tc>
          <w:tcPr>
            <w:tcW w:w="1134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خصوصی</w:t>
            </w:r>
          </w:p>
        </w:tc>
        <w:tc>
          <w:tcPr>
            <w:tcW w:w="1701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دکتر محمدرضا نصری</w:t>
            </w:r>
          </w:p>
        </w:tc>
        <w:tc>
          <w:tcPr>
            <w:tcW w:w="2126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شهر پردیسان، خیابان البرز، انتهای البرز 15، خیابان شهیدان علوی، نبش کوچه 8</w:t>
            </w:r>
          </w:p>
        </w:tc>
        <w:tc>
          <w:tcPr>
            <w:tcW w:w="1385" w:type="dxa"/>
            <w:vAlign w:val="center"/>
          </w:tcPr>
          <w:p w:rsidR="00C92A6F" w:rsidRPr="00C92A6F" w:rsidRDefault="00C92A6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 w:rsidRPr="00C92A6F">
              <w:rPr>
                <w:rFonts w:ascii="Arial" w:eastAsia="Times New Roman" w:hAnsi="Arial" w:cs="B Nazanin" w:hint="cs"/>
                <w:color w:val="000000"/>
                <w:rtl/>
              </w:rPr>
              <w:t>32815640</w:t>
            </w:r>
          </w:p>
        </w:tc>
      </w:tr>
      <w:tr w:rsidR="0009405E" w:rsidRPr="00C92A6F" w:rsidTr="004479FB">
        <w:trPr>
          <w:trHeight w:val="2297"/>
        </w:trPr>
        <w:tc>
          <w:tcPr>
            <w:tcW w:w="487" w:type="dxa"/>
            <w:vAlign w:val="center"/>
          </w:tcPr>
          <w:p w:rsidR="0009405E" w:rsidRPr="00C92A6F" w:rsidRDefault="00A551BF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16</w:t>
            </w:r>
          </w:p>
        </w:tc>
        <w:tc>
          <w:tcPr>
            <w:tcW w:w="2410" w:type="dxa"/>
            <w:vAlign w:val="center"/>
          </w:tcPr>
          <w:p w:rsidR="0009405E" w:rsidRPr="00C92A6F" w:rsidRDefault="0009405E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کوثر</w:t>
            </w:r>
          </w:p>
        </w:tc>
        <w:tc>
          <w:tcPr>
            <w:tcW w:w="1134" w:type="dxa"/>
            <w:vAlign w:val="center"/>
          </w:tcPr>
          <w:p w:rsidR="0009405E" w:rsidRPr="00C92A6F" w:rsidRDefault="0009405E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خصوصی</w:t>
            </w:r>
          </w:p>
        </w:tc>
        <w:tc>
          <w:tcPr>
            <w:tcW w:w="1701" w:type="dxa"/>
            <w:vAlign w:val="center"/>
          </w:tcPr>
          <w:p w:rsidR="0009405E" w:rsidRPr="00C92A6F" w:rsidRDefault="0009405E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دکتر صدیقه عشقی</w:t>
            </w:r>
          </w:p>
        </w:tc>
        <w:tc>
          <w:tcPr>
            <w:tcW w:w="2126" w:type="dxa"/>
            <w:vAlign w:val="center"/>
          </w:tcPr>
          <w:p w:rsidR="0009405E" w:rsidRPr="00C92A6F" w:rsidRDefault="0009405E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خیابان ارم- کوچه شماره 16 درمانگاه حرمی- طبقه دوم</w:t>
            </w:r>
          </w:p>
        </w:tc>
        <w:tc>
          <w:tcPr>
            <w:tcW w:w="1385" w:type="dxa"/>
            <w:vAlign w:val="center"/>
          </w:tcPr>
          <w:p w:rsidR="0009405E" w:rsidRPr="00C92A6F" w:rsidRDefault="0009405E" w:rsidP="004479FB">
            <w:pPr>
              <w:rPr>
                <w:rFonts w:ascii="Arial" w:eastAsia="Times New Roman" w:hAnsi="Arial" w:cs="B Nazanin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37847775</w:t>
            </w:r>
            <w:r w:rsidR="003139EE">
              <w:rPr>
                <w:rFonts w:ascii="Arial" w:eastAsia="Times New Roman" w:hAnsi="Arial" w:cs="B Nazanin" w:hint="cs"/>
                <w:color w:val="000000"/>
                <w:rtl/>
              </w:rPr>
              <w:t>و 6</w:t>
            </w: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17</w:t>
            </w:r>
          </w:p>
        </w:tc>
        <w:tc>
          <w:tcPr>
            <w:tcW w:w="2410" w:type="dxa"/>
            <w:vAlign w:val="center"/>
          </w:tcPr>
          <w:p w:rsidR="00195F82" w:rsidRPr="00195F82" w:rsidRDefault="00195F82" w:rsidP="004479FB">
            <w:pPr>
              <w:rPr>
                <w:rFonts w:ascii="Tahoma" w:eastAsia="Times New Roman" w:hAnsi="Tahoma" w:cs="Tahoma"/>
                <w:sz w:val="18"/>
                <w:szCs w:val="18"/>
                <w:lang w:bidi="ar-SA"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مسجد جامع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Calibri" w:hAnsi="Calibri" w:cs="B Roy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B Roya" w:hint="cs"/>
                <w:b/>
                <w:bCs/>
                <w:color w:val="000000"/>
                <w:sz w:val="20"/>
                <w:szCs w:val="20"/>
                <w:rtl/>
              </w:rPr>
              <w:t>ابتدای بلوار 55 متری عمار یاسر جنب مسجد جامع قم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Calibri" w:hAnsi="Calibri" w:cs="B Roy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B Roya" w:hint="cs"/>
                <w:b/>
                <w:bCs/>
                <w:color w:val="000000"/>
                <w:sz w:val="20"/>
                <w:szCs w:val="20"/>
              </w:rPr>
              <w:t>37722511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18</w:t>
            </w:r>
          </w:p>
        </w:tc>
        <w:tc>
          <w:tcPr>
            <w:tcW w:w="2410" w:type="dxa"/>
            <w:vAlign w:val="center"/>
          </w:tcPr>
          <w:p w:rsidR="00195F82" w:rsidRPr="00195F82" w:rsidRDefault="00195F82" w:rsidP="004479FB">
            <w:pPr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امام رضا(ع)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195F82" w:rsidRDefault="00195F82" w:rsidP="004479FB">
            <w:r w:rsidRPr="00D750DB"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Calibri" w:hAnsi="Calibri" w:cs="B Roy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B Roya" w:hint="cs"/>
                <w:b/>
                <w:bCs/>
                <w:color w:val="000000"/>
                <w:sz w:val="20"/>
                <w:szCs w:val="20"/>
                <w:rtl/>
              </w:rPr>
              <w:t>خیابان امامزاده ابراهیم نبش کوچه 29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Calibri" w:hAnsi="Calibri" w:cs="B Roy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B Roya" w:hint="cs"/>
                <w:b/>
                <w:bCs/>
                <w:color w:val="000000"/>
                <w:sz w:val="20"/>
                <w:szCs w:val="20"/>
              </w:rPr>
              <w:t>38830990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19</w:t>
            </w:r>
          </w:p>
        </w:tc>
        <w:tc>
          <w:tcPr>
            <w:tcW w:w="2410" w:type="dxa"/>
            <w:vAlign w:val="center"/>
          </w:tcPr>
          <w:p w:rsidR="00195F82" w:rsidRPr="00195F82" w:rsidRDefault="00195F82" w:rsidP="004479FB">
            <w:pPr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امام حسن عسکری(ع)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195F82" w:rsidRDefault="00195F82" w:rsidP="004479FB">
            <w:r w:rsidRPr="00D750DB"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شهرک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امام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حسن،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روبروی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کوچه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شماره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4 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جنب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مسجد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امام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حسین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 xml:space="preserve"> (</w:t>
            </w:r>
            <w:r w:rsidRPr="00195F82">
              <w:rPr>
                <w:rFonts w:ascii="Arial" w:eastAsia="Times New Roman" w:hAnsi="Arial" w:cs="B Nazanin" w:hint="cs"/>
                <w:color w:val="000000"/>
                <w:rtl/>
              </w:rPr>
              <w:t>ع</w:t>
            </w:r>
            <w:r w:rsidRPr="00195F82">
              <w:rPr>
                <w:rFonts w:ascii="Arial" w:eastAsia="Times New Roman" w:hAnsi="Arial" w:cs="B Nazanin"/>
                <w:color w:val="000000"/>
                <w:rtl/>
              </w:rPr>
              <w:t>)</w:t>
            </w: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Calibri" w:hAnsi="Calibri" w:cs="B Roy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B Roya" w:hint="cs"/>
                <w:b/>
                <w:bCs/>
                <w:color w:val="000000"/>
                <w:sz w:val="20"/>
                <w:szCs w:val="20"/>
              </w:rPr>
              <w:t>36652210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20</w:t>
            </w:r>
          </w:p>
        </w:tc>
        <w:tc>
          <w:tcPr>
            <w:tcW w:w="2410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حضرت زهرا(س)</w:t>
            </w:r>
          </w:p>
        </w:tc>
        <w:tc>
          <w:tcPr>
            <w:tcW w:w="1134" w:type="dxa"/>
            <w:vAlign w:val="center"/>
          </w:tcPr>
          <w:p w:rsidR="00195F82" w:rsidRDefault="00195F82" w:rsidP="004479FB">
            <w:r w:rsidRPr="00D750DB"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Calibri" w:hAnsi="Calibri" w:cs="B Roy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B Roya" w:hint="cs"/>
                <w:b/>
                <w:bCs/>
                <w:color w:val="000000"/>
                <w:sz w:val="20"/>
                <w:szCs w:val="20"/>
                <w:rtl/>
              </w:rPr>
              <w:t>خیابان توحید، بعد از میدان نبوت، روبروی امامزاده سید معصوم ع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Calibri" w:hAnsi="Calibri" w:cs="B Roy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B Roya" w:hint="cs"/>
                <w:b/>
                <w:bCs/>
                <w:color w:val="000000"/>
                <w:sz w:val="20"/>
                <w:szCs w:val="20"/>
              </w:rPr>
              <w:t>38618240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lastRenderedPageBreak/>
              <w:t>21</w:t>
            </w:r>
          </w:p>
        </w:tc>
        <w:tc>
          <w:tcPr>
            <w:tcW w:w="2410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امام خمینی(ره)</w:t>
            </w:r>
          </w:p>
        </w:tc>
        <w:tc>
          <w:tcPr>
            <w:tcW w:w="1134" w:type="dxa"/>
            <w:vAlign w:val="center"/>
          </w:tcPr>
          <w:p w:rsidR="00195F82" w:rsidRDefault="00195F82" w:rsidP="004479FB">
            <w:r w:rsidRPr="00D750DB"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Calibri" w:hAnsi="Calibri" w:cs="B Roy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B Roya" w:hint="cs"/>
                <w:b/>
                <w:bCs/>
                <w:color w:val="000000"/>
                <w:sz w:val="20"/>
                <w:szCs w:val="20"/>
                <w:rtl/>
              </w:rPr>
              <w:t>انتهای 45 متری صدوق، بلوار شهید کریمی، روبروی خیابان لقمان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Calibri" w:hAnsi="Calibri" w:cs="B Roy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B Roya" w:hint="cs"/>
                <w:b/>
                <w:bCs/>
                <w:color w:val="000000"/>
                <w:sz w:val="20"/>
                <w:szCs w:val="20"/>
              </w:rPr>
              <w:t>32702340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22</w:t>
            </w:r>
          </w:p>
        </w:tc>
        <w:tc>
          <w:tcPr>
            <w:tcW w:w="2410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سلفچگان</w:t>
            </w:r>
          </w:p>
        </w:tc>
        <w:tc>
          <w:tcPr>
            <w:tcW w:w="1134" w:type="dxa"/>
            <w:vAlign w:val="center"/>
          </w:tcPr>
          <w:p w:rsidR="00195F82" w:rsidRDefault="00195F82" w:rsidP="004479FB">
            <w:r w:rsidRPr="00D750DB"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سلفچگان مرکز بهداشتی درمانی سلفچگان</w:t>
            </w: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33663211</w:t>
            </w: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23</w:t>
            </w:r>
          </w:p>
        </w:tc>
        <w:tc>
          <w:tcPr>
            <w:tcW w:w="2410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دستجرد</w:t>
            </w:r>
          </w:p>
        </w:tc>
        <w:tc>
          <w:tcPr>
            <w:tcW w:w="1134" w:type="dxa"/>
            <w:vAlign w:val="center"/>
          </w:tcPr>
          <w:p w:rsidR="00195F82" w:rsidRDefault="00195F82" w:rsidP="004479FB">
            <w:r w:rsidRPr="00D750DB"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دستجرد مرکز بهداشتی درمانی دستجرد</w:t>
            </w: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35223455</w:t>
            </w: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24</w:t>
            </w:r>
          </w:p>
        </w:tc>
        <w:tc>
          <w:tcPr>
            <w:tcW w:w="2410" w:type="dxa"/>
            <w:vAlign w:val="center"/>
          </w:tcPr>
          <w:p w:rsidR="00195F82" w:rsidRPr="00195F82" w:rsidRDefault="00195F82" w:rsidP="004479FB">
            <w:pPr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جعفریه</w:t>
            </w:r>
          </w:p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195F82" w:rsidRDefault="00195F82" w:rsidP="004479FB">
            <w:r w:rsidRPr="00D750DB"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 xml:space="preserve">جعفریه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مرکز بهداشتی درمانی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 xml:space="preserve"> جعفریه</w:t>
            </w: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36222530</w:t>
            </w: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25</w:t>
            </w:r>
          </w:p>
        </w:tc>
        <w:tc>
          <w:tcPr>
            <w:tcW w:w="2410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کهک</w:t>
            </w:r>
          </w:p>
        </w:tc>
        <w:tc>
          <w:tcPr>
            <w:tcW w:w="1134" w:type="dxa"/>
            <w:vAlign w:val="center"/>
          </w:tcPr>
          <w:p w:rsidR="00195F82" w:rsidRDefault="00195F82" w:rsidP="004479FB">
            <w:r w:rsidRPr="00D750DB"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 xml:space="preserve">کهک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مرکز بهداشتی درمانی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 xml:space="preserve"> کهک</w:t>
            </w: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34333455</w:t>
            </w:r>
          </w:p>
        </w:tc>
      </w:tr>
      <w:tr w:rsidR="00195F82" w:rsidRPr="00C92A6F" w:rsidTr="004479FB">
        <w:trPr>
          <w:trHeight w:val="2297"/>
        </w:trPr>
        <w:tc>
          <w:tcPr>
            <w:tcW w:w="487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26</w:t>
            </w:r>
          </w:p>
        </w:tc>
        <w:tc>
          <w:tcPr>
            <w:tcW w:w="2410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 w:rsidRPr="00195F82">
              <w:rPr>
                <w:rFonts w:ascii="Tahoma" w:eastAsia="Times New Roman" w:hAnsi="Tahoma" w:cs="Tahoma"/>
                <w:sz w:val="18"/>
                <w:szCs w:val="18"/>
                <w:rtl/>
                <w:lang w:bidi="ar-SA"/>
              </w:rPr>
              <w:t>قنوات</w:t>
            </w:r>
          </w:p>
        </w:tc>
        <w:tc>
          <w:tcPr>
            <w:tcW w:w="1134" w:type="dxa"/>
            <w:vAlign w:val="center"/>
          </w:tcPr>
          <w:p w:rsidR="00195F82" w:rsidRDefault="00195F82" w:rsidP="004479FB">
            <w:r w:rsidRPr="00D750DB">
              <w:rPr>
                <w:rFonts w:ascii="Arial" w:eastAsia="Times New Roman" w:hAnsi="Arial" w:cs="B Nazanin" w:hint="cs"/>
                <w:color w:val="000000"/>
                <w:rtl/>
              </w:rPr>
              <w:t>دولتی</w:t>
            </w:r>
          </w:p>
        </w:tc>
        <w:tc>
          <w:tcPr>
            <w:tcW w:w="1701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</w:p>
        </w:tc>
        <w:tc>
          <w:tcPr>
            <w:tcW w:w="2126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 xml:space="preserve">قنوات 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>مرکز بهداشتی درمانی</w:t>
            </w:r>
            <w:r>
              <w:rPr>
                <w:rFonts w:ascii="Arial" w:eastAsia="Times New Roman" w:hAnsi="Arial" w:cs="B Nazanin" w:hint="cs"/>
                <w:color w:val="000000"/>
                <w:rtl/>
              </w:rPr>
              <w:t xml:space="preserve"> قنوات</w:t>
            </w:r>
          </w:p>
        </w:tc>
        <w:tc>
          <w:tcPr>
            <w:tcW w:w="1385" w:type="dxa"/>
            <w:vAlign w:val="center"/>
          </w:tcPr>
          <w:p w:rsidR="00195F82" w:rsidRDefault="00195F82" w:rsidP="004479FB">
            <w:pPr>
              <w:rPr>
                <w:rFonts w:ascii="Arial" w:eastAsia="Times New Roman" w:hAnsi="Arial" w:cs="B Nazanin" w:hint="cs"/>
                <w:color w:val="000000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rtl/>
              </w:rPr>
              <w:t>33224600</w:t>
            </w:r>
          </w:p>
        </w:tc>
      </w:tr>
    </w:tbl>
    <w:p w:rsidR="00C92A6F" w:rsidRDefault="00C92A6F"/>
    <w:sectPr w:rsidR="00C92A6F" w:rsidSect="00A13B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2A6F"/>
    <w:rsid w:val="0009405E"/>
    <w:rsid w:val="000A6FDC"/>
    <w:rsid w:val="000E6ECC"/>
    <w:rsid w:val="00103498"/>
    <w:rsid w:val="00195F82"/>
    <w:rsid w:val="0025052B"/>
    <w:rsid w:val="003139EE"/>
    <w:rsid w:val="004479FB"/>
    <w:rsid w:val="00555EA1"/>
    <w:rsid w:val="0056349A"/>
    <w:rsid w:val="00773CE7"/>
    <w:rsid w:val="007A594D"/>
    <w:rsid w:val="009272F2"/>
    <w:rsid w:val="00A13BDE"/>
    <w:rsid w:val="00A551BF"/>
    <w:rsid w:val="00B72FE6"/>
    <w:rsid w:val="00C92A6F"/>
    <w:rsid w:val="00E7470C"/>
    <w:rsid w:val="00F9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E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lebabakhan</dc:creator>
  <cp:lastModifiedBy>سعید قلی زاده</cp:lastModifiedBy>
  <cp:revision>4</cp:revision>
  <dcterms:created xsi:type="dcterms:W3CDTF">2016-02-17T04:42:00Z</dcterms:created>
  <dcterms:modified xsi:type="dcterms:W3CDTF">2016-02-21T04:26:00Z</dcterms:modified>
</cp:coreProperties>
</file>